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108AC" w14:textId="28FF5B70" w:rsidR="00A47C17" w:rsidRDefault="00A47C17" w:rsidP="00A47C1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730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80730">
        <w:rPr>
          <w:rFonts w:ascii="Times New Roman" w:hAnsi="Times New Roman" w:cs="Times New Roman"/>
          <w:b/>
          <w:bCs/>
          <w:sz w:val="28"/>
          <w:szCs w:val="28"/>
        </w:rPr>
        <w:t xml:space="preserve"> экзамен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 по дисциплине </w:t>
      </w:r>
    </w:p>
    <w:p w14:paraId="0C0420EC" w14:textId="5D1F05ED" w:rsidR="00A47C17" w:rsidRPr="00A47C17" w:rsidRDefault="00A47C17" w:rsidP="00A47C1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67F84">
        <w:rPr>
          <w:rFonts w:ascii="Times New Roman" w:hAnsi="Times New Roman" w:cs="Times New Roman"/>
          <w:b/>
          <w:bCs/>
          <w:sz w:val="28"/>
          <w:szCs w:val="28"/>
        </w:rPr>
        <w:t>Интернет-маркетинг</w:t>
      </w:r>
      <w:bookmarkStart w:id="0" w:name="_GoBack"/>
      <w:bookmarkEnd w:id="0"/>
      <w:r w:rsidRPr="00A47C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29CCA5D" w14:textId="21166FAD" w:rsidR="00A47C17" w:rsidRPr="00C80730" w:rsidRDefault="00A47C17" w:rsidP="00A47C17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C4D1F" w14:textId="74EF2D1C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Современный рынок Digital-технологий. </w:t>
      </w:r>
    </w:p>
    <w:p w14:paraId="66F75123" w14:textId="755F2CE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Тенденции и перспективы развития </w:t>
      </w:r>
      <w:proofErr w:type="spellStart"/>
      <w:r w:rsidRPr="00A47C17">
        <w:rPr>
          <w:rFonts w:cs="Times New Roman"/>
          <w:szCs w:val="28"/>
        </w:rPr>
        <w:t>digital</w:t>
      </w:r>
      <w:proofErr w:type="spellEnd"/>
      <w:r w:rsidRPr="00A47C17">
        <w:rPr>
          <w:rFonts w:cs="Times New Roman"/>
          <w:szCs w:val="28"/>
        </w:rPr>
        <w:t>-рынка в России.</w:t>
      </w:r>
    </w:p>
    <w:p w14:paraId="0FF46EA2" w14:textId="77777777" w:rsid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Преимущества и недостатки продвижения посредством Digital-технологий.</w:t>
      </w:r>
    </w:p>
    <w:p w14:paraId="002BF426" w14:textId="2F44EA1C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Digital-технологии: определение, функции, задачи.</w:t>
      </w:r>
    </w:p>
    <w:p w14:paraId="3141FAAC" w14:textId="0A3AEDE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Инструментарий Digital-технологий, виды и формы </w:t>
      </w:r>
      <w:proofErr w:type="spellStart"/>
      <w:r w:rsidRPr="00A47C17">
        <w:rPr>
          <w:rFonts w:cs="Times New Roman"/>
          <w:szCs w:val="28"/>
        </w:rPr>
        <w:t>online</w:t>
      </w:r>
      <w:proofErr w:type="spellEnd"/>
      <w:r w:rsidRPr="00A47C17">
        <w:rPr>
          <w:rFonts w:cs="Times New Roman"/>
          <w:szCs w:val="28"/>
        </w:rPr>
        <w:t>-продвижения.</w:t>
      </w:r>
    </w:p>
    <w:p w14:paraId="4B3A5A0C" w14:textId="62A892A4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Работа с собственным сайтом компании: решения в области дизайна, наполнения контентом, юзабилити, обратной связи с клиентами.</w:t>
      </w:r>
    </w:p>
    <w:p w14:paraId="189D641D" w14:textId="6164FED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Основные принципы улучшения юзабилити сайта.</w:t>
      </w:r>
    </w:p>
    <w:p w14:paraId="691679A2" w14:textId="3FDD325D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Специфика создания продающих </w:t>
      </w:r>
      <w:proofErr w:type="spellStart"/>
      <w:r w:rsidRPr="00A47C17">
        <w:rPr>
          <w:rFonts w:cs="Times New Roman"/>
          <w:szCs w:val="28"/>
        </w:rPr>
        <w:t>landing-page</w:t>
      </w:r>
      <w:proofErr w:type="spellEnd"/>
      <w:r w:rsidRPr="00A47C17">
        <w:rPr>
          <w:rFonts w:cs="Times New Roman"/>
          <w:szCs w:val="28"/>
        </w:rPr>
        <w:t>.</w:t>
      </w:r>
    </w:p>
    <w:p w14:paraId="1E453889" w14:textId="2F2688F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Инструментарий Digital-технологий: поисковое продвижение, контекстная </w:t>
      </w:r>
      <w:proofErr w:type="gramStart"/>
      <w:r w:rsidRPr="00A47C17">
        <w:rPr>
          <w:rFonts w:cs="Times New Roman"/>
          <w:szCs w:val="28"/>
        </w:rPr>
        <w:t>и  баннерная</w:t>
      </w:r>
      <w:proofErr w:type="gramEnd"/>
      <w:r w:rsidRPr="00A47C17">
        <w:rPr>
          <w:rFonts w:cs="Times New Roman"/>
          <w:szCs w:val="28"/>
        </w:rPr>
        <w:t xml:space="preserve"> реклама.</w:t>
      </w:r>
    </w:p>
    <w:p w14:paraId="60969CD6" w14:textId="1091845F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Создание эффективного контекстного объявления.</w:t>
      </w:r>
    </w:p>
    <w:p w14:paraId="0D0B9902" w14:textId="3E4EDFB0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Создание эффективного медийно-контекстного объявления.</w:t>
      </w:r>
    </w:p>
    <w:p w14:paraId="10F99E59" w14:textId="38CF8414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Поведенческие факторы и ремаркетинг.</w:t>
      </w:r>
    </w:p>
    <w:p w14:paraId="533C6DC9" w14:textId="1CB4C3BF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Инструментарий Digital-технологий: продвижение в социальных сетях, SMO и SMM.</w:t>
      </w:r>
    </w:p>
    <w:p w14:paraId="504C8D5D" w14:textId="0A782317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Специфика организации и продвижения сообщества в различных социальных сетях.</w:t>
      </w:r>
    </w:p>
    <w:p w14:paraId="23D7FE5B" w14:textId="25CB3CC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Виды рекламного продвижения в социальных сетях.</w:t>
      </w:r>
    </w:p>
    <w:p w14:paraId="3045AD2B" w14:textId="44706632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Требования к контенту для размещения в социальных сообществах.</w:t>
      </w:r>
    </w:p>
    <w:p w14:paraId="7C1128BA" w14:textId="181286C0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Ведение собственного блога компании: цели, задачи, инструменты.</w:t>
      </w:r>
    </w:p>
    <w:p w14:paraId="39546D2B" w14:textId="764AD1CD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Виды рекламного размещения в блогах.</w:t>
      </w:r>
    </w:p>
    <w:p w14:paraId="76ECDF5D" w14:textId="71145D7B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Работа с форумами, конференциями и профессиональными сообществами. </w:t>
      </w:r>
    </w:p>
    <w:p w14:paraId="7841DD55" w14:textId="59CBB67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lastRenderedPageBreak/>
        <w:t>Работа с лидерами мнений в электронном пространстве.</w:t>
      </w:r>
    </w:p>
    <w:p w14:paraId="11D4EB1C" w14:textId="3E726C7F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Инструментарий </w:t>
      </w:r>
      <w:proofErr w:type="spellStart"/>
      <w:r w:rsidRPr="00A47C17">
        <w:rPr>
          <w:rFonts w:cs="Times New Roman"/>
          <w:szCs w:val="28"/>
        </w:rPr>
        <w:t>Digital</w:t>
      </w:r>
      <w:proofErr w:type="spellEnd"/>
      <w:r w:rsidRPr="00A47C17">
        <w:rPr>
          <w:rFonts w:cs="Times New Roman"/>
          <w:szCs w:val="28"/>
        </w:rPr>
        <w:t>-технологий: e-</w:t>
      </w:r>
      <w:proofErr w:type="spellStart"/>
      <w:r w:rsidRPr="00A47C17">
        <w:rPr>
          <w:rFonts w:cs="Times New Roman"/>
          <w:szCs w:val="28"/>
        </w:rPr>
        <w:t>mail</w:t>
      </w:r>
      <w:proofErr w:type="spellEnd"/>
      <w:r w:rsidRPr="00A47C17">
        <w:rPr>
          <w:rFonts w:cs="Times New Roman"/>
          <w:szCs w:val="28"/>
        </w:rPr>
        <w:t xml:space="preserve"> маркетинг.</w:t>
      </w:r>
    </w:p>
    <w:p w14:paraId="304C53EF" w14:textId="2A737F7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Виды e-</w:t>
      </w:r>
      <w:proofErr w:type="spellStart"/>
      <w:r w:rsidRPr="00A47C17">
        <w:rPr>
          <w:rFonts w:cs="Times New Roman"/>
          <w:szCs w:val="28"/>
        </w:rPr>
        <w:t>mail</w:t>
      </w:r>
      <w:proofErr w:type="spellEnd"/>
      <w:r w:rsidRPr="00A47C17">
        <w:rPr>
          <w:rFonts w:cs="Times New Roman"/>
          <w:szCs w:val="28"/>
        </w:rPr>
        <w:t xml:space="preserve"> писем, стратегия почтовой рассылки.</w:t>
      </w:r>
    </w:p>
    <w:p w14:paraId="7B3CCB97" w14:textId="6CC4197E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Актуальные направления </w:t>
      </w:r>
      <w:proofErr w:type="spellStart"/>
      <w:r w:rsidRPr="00A47C17">
        <w:rPr>
          <w:rFonts w:cs="Times New Roman"/>
          <w:szCs w:val="28"/>
        </w:rPr>
        <w:t>web</w:t>
      </w:r>
      <w:proofErr w:type="spellEnd"/>
      <w:r w:rsidRPr="00A47C17">
        <w:rPr>
          <w:rFonts w:cs="Times New Roman"/>
          <w:szCs w:val="28"/>
        </w:rPr>
        <w:t>-дизайна.</w:t>
      </w:r>
    </w:p>
    <w:p w14:paraId="665B62E7" w14:textId="18B8166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Специфика дизайна сайтов, рекламных объявлений, социальных сетей.</w:t>
      </w:r>
    </w:p>
    <w:p w14:paraId="5AEE2C48" w14:textId="34D341D6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Инструментарий Digital-технологий: нестандартные средства продвижения.</w:t>
      </w:r>
    </w:p>
    <w:p w14:paraId="7E25A35D" w14:textId="6E8E901C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Интеграция инструментов Digital-технологий с традиционными средствами продвижения.</w:t>
      </w:r>
    </w:p>
    <w:p w14:paraId="04F9257E" w14:textId="7060D7B1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Место Digital-технологий в маркетинговой политике компании.</w:t>
      </w:r>
    </w:p>
    <w:p w14:paraId="65200C3E" w14:textId="01D8D68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Определение и сегментирование целевой аудитории в </w:t>
      </w:r>
      <w:proofErr w:type="spellStart"/>
      <w:r w:rsidRPr="00A47C17">
        <w:rPr>
          <w:rFonts w:cs="Times New Roman"/>
          <w:szCs w:val="28"/>
        </w:rPr>
        <w:t>on-line</w:t>
      </w:r>
      <w:proofErr w:type="spellEnd"/>
      <w:r w:rsidRPr="00A47C17">
        <w:rPr>
          <w:rFonts w:cs="Times New Roman"/>
          <w:szCs w:val="28"/>
        </w:rPr>
        <w:t xml:space="preserve"> среде.</w:t>
      </w:r>
    </w:p>
    <w:p w14:paraId="19828C94" w14:textId="72AD6419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Основные площадки размещения рекламы в сети Internet.</w:t>
      </w:r>
    </w:p>
    <w:p w14:paraId="4057CC61" w14:textId="7E98C9C9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Использование мобильных приложений в качестве инструмента продвижения.</w:t>
      </w:r>
    </w:p>
    <w:p w14:paraId="03486B13" w14:textId="37D97808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Мобильные приложения как инструмент расширения сервиса компаний.</w:t>
      </w:r>
    </w:p>
    <w:p w14:paraId="0C407679" w14:textId="7F3BB9CB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Основные показатели эффективности Digital-технологий.</w:t>
      </w:r>
    </w:p>
    <w:p w14:paraId="200DA6C6" w14:textId="66C3E50C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Принципы проведения анализа присутствия компании в электронном пространстве.</w:t>
      </w:r>
    </w:p>
    <w:p w14:paraId="46C3C7D8" w14:textId="261F5B0C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Основные инструменты повышения конверсии. Управление потоками трафика. </w:t>
      </w:r>
    </w:p>
    <w:p w14:paraId="5FD696D3" w14:textId="5801BC83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Основные формы оплаты. Расчет бюджета размещения в интернет-пространстве.</w:t>
      </w:r>
    </w:p>
    <w:p w14:paraId="46650DA5" w14:textId="0E7708E4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Планирование и организация размещения информационного контента в электронном пространстве.</w:t>
      </w:r>
    </w:p>
    <w:p w14:paraId="2DC9497C" w14:textId="1B79F212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Использование Digital-технологий в маркетинговой деятельности компаний различных отраслей бизнеса.</w:t>
      </w:r>
    </w:p>
    <w:p w14:paraId="1E14EC05" w14:textId="051053A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lastRenderedPageBreak/>
        <w:t>Перспективные направления Digital-</w:t>
      </w:r>
      <w:proofErr w:type="gramStart"/>
      <w:r w:rsidRPr="00A47C17">
        <w:rPr>
          <w:rFonts w:cs="Times New Roman"/>
          <w:szCs w:val="28"/>
        </w:rPr>
        <w:t>технологий  (</w:t>
      </w:r>
      <w:proofErr w:type="gramEnd"/>
      <w:r w:rsidRPr="00A47C17">
        <w:rPr>
          <w:rFonts w:cs="Times New Roman"/>
          <w:szCs w:val="28"/>
        </w:rPr>
        <w:t>новейшие технологии, приоритетные инструменты).</w:t>
      </w:r>
    </w:p>
    <w:p w14:paraId="23AF4AB8" w14:textId="0BCA5C55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Малобюджетные средства продвижения в электронном пространстве.</w:t>
      </w:r>
    </w:p>
    <w:p w14:paraId="16D23296" w14:textId="7C7D186E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 xml:space="preserve">Эффективное использование технологий таргетинга, </w:t>
      </w:r>
      <w:proofErr w:type="spellStart"/>
      <w:r w:rsidRPr="00A47C17">
        <w:rPr>
          <w:rFonts w:cs="Times New Roman"/>
          <w:szCs w:val="28"/>
        </w:rPr>
        <w:t>геотаргетинга</w:t>
      </w:r>
      <w:proofErr w:type="spellEnd"/>
      <w:r w:rsidRPr="00A47C17">
        <w:rPr>
          <w:rFonts w:cs="Times New Roman"/>
          <w:szCs w:val="28"/>
        </w:rPr>
        <w:t xml:space="preserve"> и </w:t>
      </w:r>
      <w:proofErr w:type="spellStart"/>
      <w:r w:rsidRPr="00A47C17">
        <w:rPr>
          <w:rFonts w:cs="Times New Roman"/>
          <w:szCs w:val="28"/>
        </w:rPr>
        <w:t>ретаргетинга</w:t>
      </w:r>
      <w:proofErr w:type="spellEnd"/>
      <w:r w:rsidRPr="00A47C17">
        <w:rPr>
          <w:rFonts w:cs="Times New Roman"/>
          <w:szCs w:val="28"/>
        </w:rPr>
        <w:t>. Настройка и управление.</w:t>
      </w:r>
    </w:p>
    <w:p w14:paraId="18EB71BF" w14:textId="7112A54F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Креативные решения в области Digital-технологий.</w:t>
      </w:r>
    </w:p>
    <w:p w14:paraId="1B776A48" w14:textId="62041AC3" w:rsidR="00A47C17" w:rsidRPr="00A47C17" w:rsidRDefault="00A47C17" w:rsidP="00E338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A47C17">
        <w:rPr>
          <w:rFonts w:cs="Times New Roman"/>
          <w:szCs w:val="28"/>
        </w:rPr>
        <w:t>Вирусный маркетинг и скрытая реклама.</w:t>
      </w:r>
    </w:p>
    <w:p w14:paraId="6409C7C3" w14:textId="77777777" w:rsidR="005B3120" w:rsidRPr="00A47C17" w:rsidRDefault="005B3120" w:rsidP="00E338D6">
      <w:pPr>
        <w:spacing w:after="0" w:line="360" w:lineRule="auto"/>
        <w:ind w:firstLine="709"/>
        <w:jc w:val="both"/>
      </w:pPr>
    </w:p>
    <w:sectPr w:rsidR="005B3120" w:rsidRPr="00A4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95562"/>
    <w:multiLevelType w:val="hybridMultilevel"/>
    <w:tmpl w:val="A1F6E0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C17"/>
    <w:rsid w:val="005B3120"/>
    <w:rsid w:val="007D7B35"/>
    <w:rsid w:val="00A34645"/>
    <w:rsid w:val="00A47C17"/>
    <w:rsid w:val="00CA1C5B"/>
    <w:rsid w:val="00D56890"/>
    <w:rsid w:val="00D67F84"/>
    <w:rsid w:val="00E338D6"/>
    <w:rsid w:val="00E4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D937"/>
  <w15:chartTrackingRefBased/>
  <w15:docId w15:val="{BCB529EF-3048-406A-B84C-F9D7DA3E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7C17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47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7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7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7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7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7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7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7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7C17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7C1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7C1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7C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7C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7C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7C17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7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7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7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7C1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A47C17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22">
    <w:name w:val="Цитата 2 Знак"/>
    <w:basedOn w:val="a0"/>
    <w:link w:val="21"/>
    <w:uiPriority w:val="29"/>
    <w:rsid w:val="00A47C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7C17"/>
    <w:pPr>
      <w:ind w:left="720"/>
      <w:contextualSpacing/>
    </w:pPr>
    <w:rPr>
      <w:rFonts w:ascii="Times New Roman" w:hAnsi="Times New Roman"/>
      <w:sz w:val="28"/>
    </w:rPr>
  </w:style>
  <w:style w:type="character" w:styleId="a8">
    <w:name w:val="Intense Emphasis"/>
    <w:basedOn w:val="a0"/>
    <w:uiPriority w:val="21"/>
    <w:qFormat/>
    <w:rsid w:val="00A47C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7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aa">
    <w:name w:val="Выделенная цитата Знак"/>
    <w:basedOn w:val="a0"/>
    <w:link w:val="a9"/>
    <w:uiPriority w:val="30"/>
    <w:rsid w:val="00A47C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47C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Скрынников</dc:creator>
  <cp:keywords/>
  <dc:description/>
  <cp:lastModifiedBy>Ирина Скрынникова</cp:lastModifiedBy>
  <cp:revision>3</cp:revision>
  <dcterms:created xsi:type="dcterms:W3CDTF">2025-11-23T09:28:00Z</dcterms:created>
  <dcterms:modified xsi:type="dcterms:W3CDTF">2026-07-20T13:17:00Z</dcterms:modified>
</cp:coreProperties>
</file>